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502074227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 П.М.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40502074227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0412365400665029702420136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